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四川水利人才信息平台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单位管理员操作手册（移动端）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学员通过关注公众号，可查看通知公告和办事指南、可进行证书查询、成绩查询、学时查询、跳转至报名中心、考试中心和培训中心。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再通过公众号跳转至小程序登录，管理维护单位学员信息、为单位学员批量报名和缴费、实时查询跟踪学员的学习情况、实时查询单位学员证书情况等。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 xml:space="preserve">一、关注公众号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通过微信搜索“四川水利人才中心”公众号，点击关注该公众号。进入到公众号中，页面下方的操作栏中有“综合资讯”、“信息查询”和“水利人才”，如图1-1。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关注公众号以后，信息平台成功报名的通知会从公众号进行消息推送。</w:t>
      </w:r>
    </w:p>
    <w:p>
      <w:pPr>
        <w:jc w:val="center"/>
      </w:pPr>
      <w:r>
        <w:drawing>
          <wp:inline distT="0" distB="0" distL="114300" distR="114300">
            <wp:extent cx="1409700" cy="1772920"/>
            <wp:effectExtent l="0" t="0" r="0" b="177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58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图1-1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或者通过微信扫一扫，扫描下方“四川水利人才中心”公众号二维码进行关注，如图1-2。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19935" cy="2019935"/>
            <wp:effectExtent l="0" t="0" r="18415" b="18415"/>
            <wp:docPr id="4" name="图片 2" descr="人才中心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人才中心公众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图1-2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二、进入小程序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点击公众号下方的“水利人才—报名中心”，跳转至小程序“报名中心页面”，如图2-1。</w:t>
      </w:r>
    </w:p>
    <w:p>
      <w:pPr>
        <w:jc w:val="center"/>
      </w:pPr>
      <w:r>
        <w:drawing>
          <wp:inline distT="0" distB="0" distL="114300" distR="114300">
            <wp:extent cx="2012950" cy="2555240"/>
            <wp:effectExtent l="0" t="0" r="6350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473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图2-1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进入小程序以后，可在底部导航栏中选择需要的菜单，若未注册账号，点击“个人中心”进行账号的注册与登陆，如图2-2。</w:t>
      </w:r>
    </w:p>
    <w:p>
      <w:pPr>
        <w:jc w:val="center"/>
      </w:pPr>
      <w:r>
        <w:drawing>
          <wp:inline distT="0" distB="0" distL="114300" distR="114300">
            <wp:extent cx="1450340" cy="2734310"/>
            <wp:effectExtent l="0" t="0" r="16510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图2-2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三、单位管理员登录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有部分公司/单位在系统中有数据的可使用【单位统一社会信用代码和初始密码：123456】进行登陆（如图3-1），如未注册请先完成账号注册，若无法登录请联系客服查询信息是否有误（客服电话：028-85061735）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268730" cy="2748915"/>
            <wp:effectExtent l="0" t="0" r="7620" b="1333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图3-1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四、人员管理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登录成功以后单位可以对单位学员账号进行“新建、编辑和解绑”，在底部导航栏的个人中心—我的信息—员工管理（如图4-1）。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672080" cy="3285490"/>
            <wp:effectExtent l="0" t="0" r="13970" b="1016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图4-1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.人员新增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点击“新增员工”，进行人员新增（如图4-2），填写单位学员基本信息（如图4-3），根据页面输入框进行信息填写。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*注：若员工未注册个人账号，单位账号中新增此员工，那么该员工的账号与企业账号关联起来且自动注册，默认密码为：123456。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*注：若员工已注册个人账号，单位账号中新增此员工，那么该员工的账号与企业账号关联。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*注：填写的信息必须真实且准确。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*注：实名信息填写完成并通过验证以后才能进行报名。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1772285" cy="3338830"/>
            <wp:effectExtent l="0" t="0" r="18415" b="1397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图4-2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1676400" cy="3160395"/>
            <wp:effectExtent l="0" t="0" r="0" b="190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图4-3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五、培训报名及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32"/>
          <w:lang w:val="en-US" w:eastAsia="zh-CN" w:bidi="ar-SA"/>
        </w:rPr>
        <w:t>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培训报名培训报名的入口有两个，一个是首页展示的培训报名通知，点击其中一个培训通知进行报名（如图5-1）。另一个是点击底部导航栏中的“报名中心”，选择“培训”选择一条下方展示的培训报名通知进行培训报名（如图5-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344930" cy="2196465"/>
            <wp:effectExtent l="0" t="0" r="7620" b="1333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图5-1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354455" cy="2551430"/>
            <wp:effectExtent l="0" t="0" r="17145" b="127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图5-2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1.培训报名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选择一条培训报名通知，进入报名详情页，点击“新增人员”批量选择报名学员，点击“报名”，如果是线下培训可能会填写【职务】信息，填写完后点击下方报名按钮提交此订单（如图5-3）。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*注：线下培训如果有职务输入框则需要填写报名人员最新职务，必填。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*注：线下培训如果有性别下拉列表则需要选择，必选。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*注：线下培训如果有住宿下拉列表则需要选择，必选。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1905635" cy="3590925"/>
            <wp:effectExtent l="0" t="0" r="18415" b="9525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图5-3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2.培训报名缴费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根据页面展示的对公账户信息（如图5-4），使用手机银行APP进行转账，填写“转账收款识别码、收款识别码名称、收款公户银行”，转账完成后，可以在“个人中心—我的订单中”进行查看此订单。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381125" cy="2161540"/>
            <wp:effectExtent l="0" t="0" r="9525" b="1016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图5-4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六、申请开票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付款成功以后（订单状态为：已付款）可以在线申请开票（如图6-1）。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*注：统一开具增值税电子普通发票，请单位管理员在“个人中心—我的信息—发票信息”中认真填写发票信息。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发票作废需要填写废票原因（必填）。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</w:pPr>
      <w:r>
        <w:drawing>
          <wp:inline distT="0" distB="0" distL="114300" distR="114300">
            <wp:extent cx="1758315" cy="1430020"/>
            <wp:effectExtent l="0" t="0" r="13335" b="1778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rcRect b="14230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图6-1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七、退款申请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单位管理员为单位学员进行批量报名缴费以后，可点击操作中“退款申请”为需要退费的订单进行退款（如图7-1）。如果报名的学员有多个只需要为其中一位学员进行退费，可以点击学员信息后方的“退款”按钮进行申请退款（如图7-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714625" cy="2921635"/>
            <wp:effectExtent l="0" t="0" r="952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 t="4778" b="45505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图7-1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747770" cy="2247265"/>
            <wp:effectExtent l="0" t="0" r="5080" b="635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rcRect t="4848" b="67451"/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图7-2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需要填写退款原因和上传退费情况说明书DOCX格式和银行回单pdf格式（都为必填）。填完可提交退款申请。提交完以后请耐心等待管理员审批。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*注：退费情况说明书需下载模板，必须参照此模板进行填写。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八、账号设置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支持查看修改本单位的基础信息、发票信息和修改密码（如图8-1）。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520950" cy="3354070"/>
            <wp:effectExtent l="0" t="0" r="12700" b="1778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b="18513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图8-1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1MTU0OWVmOWM3NjY5MDNmYTRmNDlhMmQzMzlhNDAifQ=="/>
  </w:docVars>
  <w:rsids>
    <w:rsidRoot w:val="04435517"/>
    <w:rsid w:val="0443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2024-02-29T02:10:00Z</dcterms:created>
  <dc:creator>zyh</dc:creator>
  <cp:lastModifiedBy>zyh</cp:lastModifiedBy>
  <dcterms:modified xsi:type="dcterms:W3CDTF">2024-02-29T02:11:34Z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E4B8AF655AE047B7823495272CEE74B0_11</vt:lpwstr>
  </property>
</Properties>
</file>