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7892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40" w:lineRule="exact"/>
        <w:ind w:left="0" w:right="0"/>
        <w:jc w:val="center"/>
      </w:pPr>
      <w:r>
        <w:rPr>
          <w:rFonts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线上考试</w:t>
      </w:r>
      <w:r>
        <w:rPr>
          <w:rFonts w:hint="eastAsia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安装</w:t>
      </w:r>
      <w:r>
        <w:rPr>
          <w:rFonts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手册</w:t>
      </w:r>
    </w:p>
    <w:p w14:paraId="5E078EB8">
      <w:pPr>
        <w:pStyle w:val="2"/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一：下载安装包</w:t>
      </w:r>
    </w:p>
    <w:p w14:paraId="529C21C3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入口：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登陆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"https://sltrczx.scslrc.cn/web/" \l "/home/index" </w:instrTex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default" w:ascii="微软雅黑" w:hAnsi="微软雅黑" w:eastAsia="微软雅黑" w:cs="微软雅黑"/>
          <w:sz w:val="24"/>
          <w:szCs w:val="24"/>
          <w:lang w:val="en-US" w:eastAsia="zh-CN"/>
        </w:rPr>
        <w:t>四川水利人才信息平台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找到【个人中心】-【我的考试】，点击【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进入考试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】，如图1</w:t>
      </w:r>
    </w:p>
    <w:p w14:paraId="719AB4FA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71135" cy="1931670"/>
            <wp:effectExtent l="0" t="0" r="7620" b="63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19DDD"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图1</w:t>
      </w:r>
    </w:p>
    <w:p w14:paraId="333E7B0E"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点击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【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下载考试客户端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，如图2</w:t>
      </w:r>
    </w:p>
    <w:p w14:paraId="4A82052E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378960" cy="3781425"/>
            <wp:effectExtent l="0" t="0" r="3810" b="762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896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4573F"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图2</w:t>
      </w:r>
    </w:p>
    <w:p w14:paraId="42F73601">
      <w:pPr>
        <w:pStyle w:val="2"/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二：安装步骤</w:t>
      </w:r>
    </w:p>
    <w:p w14:paraId="3DE468C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1.点击“打开文件”，如图3</w:t>
      </w:r>
    </w:p>
    <w:p w14:paraId="2110A77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jc w:val="center"/>
        <w:textAlignment w:val="auto"/>
      </w:pPr>
      <w:r>
        <w:drawing>
          <wp:inline distT="0" distB="0" distL="114300" distR="114300">
            <wp:extent cx="3537585" cy="1088390"/>
            <wp:effectExtent l="0" t="0" r="3175" b="1905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758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1C82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图3</w:t>
      </w:r>
    </w:p>
    <w:p w14:paraId="1AA28D4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jc w:val="lef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2.选择“为使用这台电脑的任何人安装（所有用户）”后点击“下一步”，如图4</w:t>
      </w:r>
    </w:p>
    <w:p w14:paraId="13E470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jc w:val="center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756785" cy="3445510"/>
            <wp:effectExtent l="0" t="0" r="3810" b="889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6785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276D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图4</w:t>
      </w:r>
    </w:p>
    <w:p w14:paraId="2767E7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jc w:val="center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 w14:paraId="6DFB29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jc w:val="center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</w:p>
    <w:p w14:paraId="21270A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jc w:val="center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</w:p>
    <w:p w14:paraId="39F3D1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jc w:val="lef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选择目标文件夹后，点击“安装”，如图5</w:t>
      </w:r>
    </w:p>
    <w:p w14:paraId="03F6AC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jc w:val="center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621530" cy="3334385"/>
            <wp:effectExtent l="0" t="0" r="9525" b="127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1530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C958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图5</w:t>
      </w:r>
    </w:p>
    <w:p w14:paraId="40F71B6A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勾选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“运行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”后，点击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“完成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”，如图6</w:t>
      </w:r>
    </w:p>
    <w:p w14:paraId="02C841A1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jc w:val="center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632960" cy="3342005"/>
            <wp:effectExtent l="0" t="0" r="8890" b="444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637C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图6</w:t>
      </w:r>
      <w:r>
        <w:rPr>
          <w:rFonts w:hint="eastAsia"/>
          <w:lang w:val="en-US" w:eastAsia="zh-CN"/>
        </w:rPr>
        <w:br w:type="textWrapping"/>
      </w:r>
    </w:p>
    <w:p w14:paraId="3B975DA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jc w:val="left"/>
        <w:textAlignment w:val="auto"/>
        <w:rPr>
          <w:rFonts w:hint="default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注意：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如遇到安全提示，请勾选</w:t>
      </w:r>
      <w:r>
        <w:rPr>
          <w:rFonts w:hint="eastAsia" w:ascii="微软雅黑" w:hAnsi="微软雅黑" w:eastAsia="微软雅黑" w:cs="微软雅黑"/>
          <w:b/>
          <w:bCs/>
          <w:color w:val="FF0000"/>
          <w:sz w:val="36"/>
          <w:szCs w:val="36"/>
          <w:lang w:val="en-US" w:eastAsia="zh-CN"/>
        </w:rPr>
        <w:t>“仍然保留”、”允许”、“继续”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，如下图所示（包括但不限于以下两种）。</w:t>
      </w:r>
    </w:p>
    <w:p w14:paraId="477C8B0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jc w:val="center"/>
        <w:textAlignment w:val="auto"/>
      </w:pPr>
      <w:r>
        <w:drawing>
          <wp:inline distT="0" distB="0" distL="114300" distR="114300">
            <wp:extent cx="4827905" cy="3397250"/>
            <wp:effectExtent l="0" t="0" r="8255" b="31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7905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8439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jc w:val="center"/>
        <w:textAlignment w:val="auto"/>
      </w:pPr>
      <w:r>
        <w:rPr>
          <w:rFonts w:hint="eastAsia"/>
          <w:lang w:val="en-US" w:eastAsia="zh-CN"/>
        </w:rPr>
        <w:t>图7</w:t>
      </w:r>
    </w:p>
    <w:p w14:paraId="2929AD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jc w:val="center"/>
        <w:textAlignment w:val="auto"/>
      </w:pPr>
      <w:bookmarkStart w:id="0" w:name="_GoBack"/>
      <w:r>
        <w:drawing>
          <wp:inline distT="0" distB="0" distL="114300" distR="114300">
            <wp:extent cx="3371850" cy="3515995"/>
            <wp:effectExtent l="0" t="0" r="6985" b="3175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56E3A8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图8</w:t>
      </w:r>
    </w:p>
    <w:p w14:paraId="690FBC8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420" w:right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安装失败怎么办？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✅ 关闭杀毒软件后重试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✅ 以管理员身份运行安装程序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✅ 检查网络是否正常，或下载最新安装包</w:t>
      </w:r>
    </w:p>
    <w:p w14:paraId="1C5B8D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87118"/>
    <w:multiLevelType w:val="singleLevel"/>
    <w:tmpl w:val="7288711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22ECB"/>
    <w:rsid w:val="07235182"/>
    <w:rsid w:val="14C04ECF"/>
    <w:rsid w:val="1EB8433B"/>
    <w:rsid w:val="1FD248AA"/>
    <w:rsid w:val="2B434CB0"/>
    <w:rsid w:val="3AEB7A27"/>
    <w:rsid w:val="64390685"/>
    <w:rsid w:val="6F02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</Words>
  <Characters>214</Characters>
  <Lines>0</Lines>
  <Paragraphs>0</Paragraphs>
  <TotalTime>13</TotalTime>
  <ScaleCrop>false</ScaleCrop>
  <LinksUpToDate>false</LinksUpToDate>
  <CharactersWithSpaces>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2025-07-28T07:40:00Z</dcterms:created>
  <dc:creator>LH</dc:creator>
  <cp:lastModifiedBy>LH</cp:lastModifiedBy>
  <dcterms:modified xsi:type="dcterms:W3CDTF">2025-08-11T09:29:45Z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5733E9439E8245509BE487F8088A1615_11</vt:lpwstr>
  </property>
  <property fmtid="{D5CDD505-2E9C-101B-9397-08002B2CF9AE}" pid="4" name="KSOTemplateDocerSaveRecord">
    <vt:lpwstr>eyJoZGlkIjoiZTQ5OGJlM2I4YTcwZmQyOGZhZmQ4NjRlNTVjMjQ4ODAiLCJ1c2VySWQiOiIzMjI4NzA3NjQifQ==</vt:lpwstr>
  </property>
</Properties>
</file>